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18CCB"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(B)</w:t>
      </w:r>
    </w:p>
    <w:p w14:paraId="6F14BAFE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对政协盂县第十届委员六次会议第113号提案的答复</w:t>
      </w:r>
    </w:p>
    <w:p w14:paraId="44DFC5C3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bookmarkStart w:id="0" w:name="_GoBack"/>
      <w:bookmarkEnd w:id="0"/>
    </w:p>
    <w:p w14:paraId="5533E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段爱军委员：</w:t>
      </w:r>
    </w:p>
    <w:p w14:paraId="6DE79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您提出的《关于推进盂县智慧养老体系建设的建议》的提案收悉，现回复如下：</w:t>
      </w:r>
    </w:p>
    <w:p w14:paraId="2CFBA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衷心感谢您对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养老服务工作的关心、支持与精准建言。您提出的《关于推进盂县智慧养老体系建设的建议》，紧扣老年群体急难愁盼，举措务实、靶向精准，对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城镇办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提升养老服务质效具有重要指导意义。</w:t>
      </w:r>
    </w:p>
    <w:p w14:paraId="3419B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一直以来，城镇办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始终坚持以人民为中心的发展思想，深入学习贯彻党的二十届四中全会精神，认真落实积极应对人口老龄化国家战略，把优化基本养老服务供给、加强适老化改造作为重要民生任务，用心用情办好老有所养、老有所安这件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民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之大事”。 </w:t>
      </w:r>
    </w:p>
    <w:p w14:paraId="349C1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您的宝贵建议与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城镇办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2026年适老化改造工作计划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高度契合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我们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积极吸纳，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同向发力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一体推进适老化改造与智慧养老体系建设，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以更高标准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构建老年友好型社区：</w:t>
      </w:r>
    </w:p>
    <w:p w14:paraId="1A8F6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一是精准摸排需求，夯实工作基础。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坚持“入户走访+集中座谈”，全面摸排老年人环境适配需求和情感关怀需求，建立老年人需求档案，做到高频需求优先解决、特殊需求重点关注，为智慧养老阵地建设、智能设备配备、适老化改造提供精准依据。</w:t>
      </w:r>
    </w:p>
    <w:p w14:paraId="76866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二是整合社区资源，打造适老阵地。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依托社区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党群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服务中心，联合物业、周边单位盘活现有空间，打造便民服务、文娱活动、健康服务三类适老场所，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积极探索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智能监测、应急呼叫、线上服务平台，结合网格员每周走访，形成“技术+人力”双重保障。</w:t>
      </w:r>
    </w:p>
    <w:p w14:paraId="1C42A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三是数据赋能联动，实现精准服务。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积极对接民政、卫健、医保等数据资源，整合老人基本信息、健康档案、服务需求，精准绘制老人画像，为高血压、独居、失能等重点老人提供上门测血压、代买代办、康复护理等定制化服务，推动养老服务从“普惠供给”向“精准对接”升级。</w:t>
      </w:r>
    </w:p>
    <w:p w14:paraId="0F511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是提升数字素养，消除数字鸿沟。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在社区常态化开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展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智慧养老培训，通过手把手教学、案例演示，帮助老年人熟练使用智能设备。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26E80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五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是健全关爱体系，强化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服务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保障。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以“日常关怀常态化、活动关怀多样化、特殊关怀定制化”为目标，完善失能失智老年人照护机制，打造全周期、多维度老年关爱体系，切实提升老年人的获得感、幸福感、安全感。</w:t>
      </w:r>
    </w:p>
    <w:p w14:paraId="25BAA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下一步，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城镇办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持续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以党的二十届四中全会精神为引领，把建议办理与2026年适老化改造服务提升紧密结合，持续补短板、强弱项、优服务，全力打造更加便捷、精准、温暖的养老服务体系。</w:t>
      </w:r>
    </w:p>
    <w:p w14:paraId="2CB75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再次感谢您对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社区养老服务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工作的关心与支持，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欢迎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您继续建言献策、共促民生发展！</w:t>
      </w:r>
    </w:p>
    <w:p w14:paraId="7A561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38018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3521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20" w:rightChars="200" w:firstLine="4800" w:firstLineChars="15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盂县城镇社区办事处</w:t>
      </w:r>
    </w:p>
    <w:p w14:paraId="699D1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55270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6ADA5588">
      <w:pPr>
        <w:ind w:firstLine="64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2098" w:right="1474" w:bottom="204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7C5834"/>
    <w:rsid w:val="13EC78F8"/>
    <w:rsid w:val="1A7C5834"/>
    <w:rsid w:val="1D3D4708"/>
    <w:rsid w:val="1E9172DD"/>
    <w:rsid w:val="41D659E7"/>
    <w:rsid w:val="441F3676"/>
    <w:rsid w:val="45811F42"/>
    <w:rsid w:val="700D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6b33190-661b-4b43-a156-d512e3add5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971</Words>
  <Characters>981</Characters>
  <Lines>0</Lines>
  <Paragraphs>0</Paragraphs>
  <TotalTime>26</TotalTime>
  <ScaleCrop>false</ScaleCrop>
  <LinksUpToDate>false</LinksUpToDate>
  <CharactersWithSpaces>986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2026-03-16T02:05:00Z</dcterms:created>
  <dc:creator>殇*冰</dc:creator>
  <cp:lastModifiedBy>哈哈哈哈哈</cp:lastModifiedBy>
  <dcterms:modified xsi:type="dcterms:W3CDTF">2026-07-22T02:09:15Z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E4F4CBFFB65C4ACA9D864546CBC6BB48_11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